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7" w:firstLineChars="21"/>
        <w:jc w:val="left"/>
        <w:rPr>
          <w:rFonts w:hint="eastAsia" w:ascii="黑体" w:hAnsi="Calibri" w:eastAsia="黑体" w:cs="Times New Roman"/>
          <w:color w:val="auto"/>
          <w:sz w:val="32"/>
          <w:szCs w:val="32"/>
          <w:highlight w:val="none"/>
          <w:lang w:eastAsia="zh-CN"/>
        </w:rPr>
      </w:pPr>
      <w:r>
        <w:rPr>
          <w:rFonts w:hint="eastAsia" w:ascii="黑体" w:hAnsi="Calibri" w:eastAsia="黑体" w:cs="Times New Roman"/>
          <w:color w:val="auto"/>
          <w:sz w:val="32"/>
          <w:szCs w:val="32"/>
          <w:highlight w:val="none"/>
        </w:rPr>
        <w:t>附件</w:t>
      </w:r>
      <w:r>
        <w:rPr>
          <w:rFonts w:hint="eastAsia" w:ascii="黑体" w:hAnsi="Calibri" w:eastAsia="黑体" w:cs="Times New Roman"/>
          <w:color w:val="auto"/>
          <w:sz w:val="32"/>
          <w:szCs w:val="32"/>
          <w:highlight w:val="none"/>
          <w:lang w:val="en-US" w:eastAsia="zh-CN"/>
        </w:rPr>
        <w:t>2</w:t>
      </w:r>
    </w:p>
    <w:p>
      <w:pPr>
        <w:spacing w:line="600" w:lineRule="exact"/>
        <w:jc w:val="center"/>
        <w:rPr>
          <w:rFonts w:ascii="方正小标宋_GBK" w:hAnsi="Calibri" w:eastAsia="方正小标宋_GBK" w:cs="Times New Roman"/>
          <w:color w:val="auto"/>
          <w:sz w:val="44"/>
          <w:szCs w:val="44"/>
          <w:highlight w:val="none"/>
        </w:rPr>
      </w:pPr>
      <w:bookmarkStart w:id="0" w:name="_GoBack"/>
      <w:r>
        <w:rPr>
          <w:rFonts w:hint="eastAsia" w:ascii="方正小标宋_GBK" w:hAnsi="Calibri" w:eastAsia="方正小标宋_GBK" w:cs="Times New Roman"/>
          <w:color w:val="auto"/>
          <w:sz w:val="44"/>
          <w:szCs w:val="44"/>
          <w:highlight w:val="none"/>
        </w:rPr>
        <w:t>202</w:t>
      </w:r>
      <w:r>
        <w:rPr>
          <w:rFonts w:hint="eastAsia" w:ascii="方正小标宋_GBK" w:hAnsi="Calibri" w:eastAsia="方正小标宋_GBK" w:cs="Times New Roman"/>
          <w:color w:val="auto"/>
          <w:sz w:val="44"/>
          <w:szCs w:val="44"/>
          <w:highlight w:val="none"/>
          <w:lang w:val="en-US" w:eastAsia="zh"/>
        </w:rPr>
        <w:t>2</w:t>
      </w:r>
      <w:r>
        <w:rPr>
          <w:rFonts w:hint="eastAsia" w:ascii="方正小标宋_GBK" w:hAnsi="Calibri" w:eastAsia="方正小标宋_GBK" w:cs="Times New Roman"/>
          <w:color w:val="auto"/>
          <w:sz w:val="44"/>
          <w:szCs w:val="44"/>
          <w:highlight w:val="none"/>
        </w:rPr>
        <w:t>年度</w:t>
      </w:r>
      <w:r>
        <w:rPr>
          <w:rFonts w:hint="eastAsia" w:ascii="方正小标宋_GBK" w:hAnsi="Calibri" w:eastAsia="方正小标宋_GBK" w:cs="Times New Roman"/>
          <w:color w:val="auto"/>
          <w:sz w:val="44"/>
          <w:szCs w:val="44"/>
          <w:highlight w:val="none"/>
          <w:lang w:eastAsia="zh-CN"/>
        </w:rPr>
        <w:t>郑州市中级</w:t>
      </w:r>
      <w:r>
        <w:rPr>
          <w:rFonts w:hint="eastAsia" w:ascii="方正小标宋_GBK" w:hAnsi="Calibri" w:eastAsia="方正小标宋_GBK" w:cs="Times New Roman"/>
          <w:color w:val="auto"/>
          <w:sz w:val="44"/>
          <w:szCs w:val="44"/>
          <w:highlight w:val="none"/>
        </w:rPr>
        <w:t>职称申报工作时间安排表</w:t>
      </w:r>
    </w:p>
    <w:bookmarkEnd w:id="0"/>
    <w:p>
      <w:pPr>
        <w:spacing w:line="600" w:lineRule="exact"/>
        <w:ind w:firstLine="67" w:firstLineChars="21"/>
        <w:jc w:val="left"/>
        <w:rPr>
          <w:rFonts w:hint="default" w:ascii="黑体" w:hAnsi="Calibri" w:eastAsia="黑体" w:cs="Times New Roman"/>
          <w:color w:val="auto"/>
          <w:sz w:val="32"/>
          <w:szCs w:val="32"/>
          <w:highlight w:val="none"/>
          <w:lang w:val="en-US" w:eastAsia="zh-CN"/>
        </w:rPr>
      </w:pPr>
    </w:p>
    <w:tbl>
      <w:tblPr>
        <w:tblStyle w:val="2"/>
        <w:tblW w:w="5067"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2936"/>
        <w:gridCol w:w="2533"/>
        <w:gridCol w:w="1478"/>
        <w:gridCol w:w="1811"/>
        <w:gridCol w:w="2013"/>
        <w:gridCol w:w="306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788" w:hRule="atLeast"/>
          <w:tblHeader/>
          <w:jc w:val="center"/>
        </w:trPr>
        <w:tc>
          <w:tcPr>
            <w:tcW w:w="18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序号</w:t>
            </w:r>
          </w:p>
        </w:tc>
        <w:tc>
          <w:tcPr>
            <w:tcW w:w="102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评委会名称</w:t>
            </w:r>
          </w:p>
        </w:tc>
        <w:tc>
          <w:tcPr>
            <w:tcW w:w="88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黑体" w:cs="Times New Roman"/>
                <w:color w:val="auto"/>
                <w:sz w:val="21"/>
                <w:szCs w:val="21"/>
                <w:highlight w:val="none"/>
                <w:lang w:val="en-US" w:eastAsia="zh-CN"/>
              </w:rPr>
            </w:pPr>
            <w:r>
              <w:rPr>
                <w:rFonts w:ascii="CESI宋体-GB2312" w:hAnsi="CESI宋体-GB2312" w:eastAsia="黑体" w:cs="Times New Roman"/>
                <w:color w:val="auto"/>
                <w:sz w:val="21"/>
                <w:szCs w:val="21"/>
                <w:highlight w:val="none"/>
              </w:rPr>
              <w:t>个人申报时间</w:t>
            </w:r>
            <w:r>
              <w:rPr>
                <w:rFonts w:hint="eastAsia" w:ascii="CESI宋体-GB2312" w:hAnsi="CESI宋体-GB2312" w:eastAsia="黑体" w:cs="Times New Roman"/>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（不含退回修改时间）</w:t>
            </w:r>
          </w:p>
        </w:tc>
        <w:tc>
          <w:tcPr>
            <w:tcW w:w="51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审核截止时间</w:t>
            </w:r>
          </w:p>
        </w:tc>
        <w:tc>
          <w:tcPr>
            <w:tcW w:w="63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评委会接收材料与审核时间</w:t>
            </w:r>
          </w:p>
        </w:tc>
        <w:tc>
          <w:tcPr>
            <w:tcW w:w="70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联系人</w:t>
            </w:r>
            <w:r>
              <w:rPr>
                <w:rFonts w:hint="eastAsia" w:ascii="CESI宋体-GB2312" w:hAnsi="CESI宋体-GB2312" w:eastAsia="黑体" w:cs="Times New Roman"/>
                <w:color w:val="auto"/>
                <w:sz w:val="21"/>
                <w:szCs w:val="21"/>
                <w:highlight w:val="none"/>
                <w:lang w:eastAsia="zh-CN"/>
              </w:rPr>
              <w:t>与</w:t>
            </w:r>
            <w:r>
              <w:rPr>
                <w:rFonts w:ascii="CESI宋体-GB2312" w:hAnsi="CESI宋体-GB2312" w:eastAsia="黑体" w:cs="Times New Roman"/>
                <w:color w:val="auto"/>
                <w:sz w:val="21"/>
                <w:szCs w:val="21"/>
                <w:highlight w:val="none"/>
              </w:rPr>
              <w:t>联系电话</w:t>
            </w:r>
          </w:p>
        </w:tc>
        <w:tc>
          <w:tcPr>
            <w:tcW w:w="106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CESI宋体-GB2312" w:hAnsi="CESI宋体-GB2312" w:eastAsia="黑体" w:cs="Times New Roman"/>
                <w:color w:val="auto"/>
                <w:sz w:val="21"/>
                <w:szCs w:val="21"/>
                <w:highlight w:val="none"/>
              </w:rPr>
            </w:pPr>
            <w:r>
              <w:rPr>
                <w:rFonts w:ascii="CESI宋体-GB2312" w:hAnsi="CESI宋体-GB2312" w:eastAsia="黑体" w:cs="Times New Roman"/>
                <w:color w:val="auto"/>
                <w:sz w:val="21"/>
                <w:szCs w:val="21"/>
                <w:highlight w:val="none"/>
              </w:rPr>
              <w:t>材料报送地点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1048" w:hRule="atLeast"/>
          <w:tblHeader/>
          <w:jc w:val="center"/>
        </w:trPr>
        <w:tc>
          <w:tcPr>
            <w:tcW w:w="18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w:t>
            </w:r>
          </w:p>
        </w:tc>
        <w:tc>
          <w:tcPr>
            <w:tcW w:w="102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郑州市中等职业学校教师中级职称评审委员会</w:t>
            </w:r>
          </w:p>
        </w:tc>
        <w:tc>
          <w:tcPr>
            <w:tcW w:w="88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10.1</w:t>
            </w:r>
            <w:r>
              <w:rPr>
                <w:rFonts w:hint="eastAsia" w:ascii="CESI宋体-GB2312" w:hAnsi="CESI宋体-GB2312" w:eastAsia="仿宋_GB2312" w:cs="Times New Roman"/>
                <w:color w:val="auto"/>
                <w:sz w:val="21"/>
                <w:szCs w:val="21"/>
                <w:highlight w:val="none"/>
                <w:lang w:val="en-US" w:eastAsia="zh-CN"/>
              </w:rPr>
              <w:t>1</w:t>
            </w:r>
            <w:r>
              <w:rPr>
                <w:rFonts w:hint="eastAsia" w:ascii="CESI宋体-GB2312" w:hAnsi="CESI宋体-GB2312" w:eastAsia="仿宋_GB2312" w:cs="Times New Roman"/>
                <w:color w:val="auto"/>
                <w:sz w:val="21"/>
                <w:szCs w:val="21"/>
                <w:highlight w:val="none"/>
                <w:lang w:eastAsia="zh-CN"/>
              </w:rPr>
              <w:t>-10.2</w:t>
            </w:r>
            <w:r>
              <w:rPr>
                <w:rFonts w:hint="eastAsia" w:ascii="CESI宋体-GB2312" w:hAnsi="CESI宋体-GB2312" w:eastAsia="仿宋_GB2312" w:cs="Times New Roman"/>
                <w:color w:val="auto"/>
                <w:sz w:val="21"/>
                <w:szCs w:val="21"/>
                <w:highlight w:val="none"/>
                <w:lang w:val="en-US" w:eastAsia="zh-CN"/>
              </w:rPr>
              <w:t>3</w:t>
            </w:r>
          </w:p>
        </w:tc>
        <w:tc>
          <w:tcPr>
            <w:tcW w:w="51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10.25</w:t>
            </w:r>
          </w:p>
        </w:tc>
        <w:tc>
          <w:tcPr>
            <w:tcW w:w="63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eastAsia="zh-CN"/>
              </w:rPr>
              <w:t>10.2</w:t>
            </w:r>
            <w:r>
              <w:rPr>
                <w:rFonts w:hint="eastAsia" w:ascii="CESI宋体-GB2312" w:hAnsi="CESI宋体-GB2312" w:eastAsia="仿宋_GB2312" w:cs="Times New Roman"/>
                <w:color w:val="auto"/>
                <w:sz w:val="21"/>
                <w:szCs w:val="21"/>
                <w:highlight w:val="none"/>
                <w:lang w:val="en-US" w:eastAsia="zh-CN"/>
              </w:rPr>
              <w:t>6</w:t>
            </w:r>
            <w:r>
              <w:rPr>
                <w:rFonts w:hint="eastAsia" w:ascii="CESI宋体-GB2312" w:hAnsi="CESI宋体-GB2312" w:eastAsia="仿宋_GB2312" w:cs="Times New Roman"/>
                <w:color w:val="auto"/>
                <w:sz w:val="21"/>
                <w:szCs w:val="21"/>
                <w:highlight w:val="none"/>
                <w:lang w:eastAsia="zh-CN"/>
              </w:rPr>
              <w:t>-10.</w:t>
            </w:r>
            <w:r>
              <w:rPr>
                <w:rFonts w:hint="eastAsia" w:ascii="CESI宋体-GB2312" w:hAnsi="CESI宋体-GB2312" w:eastAsia="仿宋_GB2312" w:cs="Times New Roman"/>
                <w:color w:val="auto"/>
                <w:sz w:val="21"/>
                <w:szCs w:val="21"/>
                <w:highlight w:val="none"/>
                <w:lang w:val="en-US" w:eastAsia="zh-CN"/>
              </w:rPr>
              <w:t>28</w:t>
            </w:r>
          </w:p>
        </w:tc>
        <w:tc>
          <w:tcPr>
            <w:tcW w:w="70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郭志方</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67620095</w:t>
            </w:r>
          </w:p>
        </w:tc>
        <w:tc>
          <w:tcPr>
            <w:tcW w:w="106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郑州市第六十九中学（中原中路与华山路交叉口西500米路南）</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703" w:hRule="atLeast"/>
          <w:tblHeader/>
          <w:jc w:val="center"/>
        </w:trPr>
        <w:tc>
          <w:tcPr>
            <w:tcW w:w="18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2</w:t>
            </w:r>
          </w:p>
        </w:tc>
        <w:tc>
          <w:tcPr>
            <w:tcW w:w="102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郑州市技工院校教师中级职称评审委员会</w:t>
            </w:r>
          </w:p>
        </w:tc>
        <w:tc>
          <w:tcPr>
            <w:tcW w:w="88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10.1</w:t>
            </w:r>
            <w:r>
              <w:rPr>
                <w:rFonts w:hint="eastAsia" w:ascii="CESI宋体-GB2312" w:hAnsi="CESI宋体-GB2312" w:eastAsia="仿宋_GB2312" w:cs="Times New Roman"/>
                <w:color w:val="auto"/>
                <w:sz w:val="21"/>
                <w:szCs w:val="21"/>
                <w:highlight w:val="none"/>
                <w:lang w:val="en-US" w:eastAsia="zh-CN"/>
              </w:rPr>
              <w:t>1</w:t>
            </w:r>
            <w:r>
              <w:rPr>
                <w:rFonts w:hint="eastAsia" w:ascii="CESI宋体-GB2312" w:hAnsi="CESI宋体-GB2312" w:eastAsia="仿宋_GB2312" w:cs="Times New Roman"/>
                <w:color w:val="auto"/>
                <w:sz w:val="21"/>
                <w:szCs w:val="21"/>
                <w:highlight w:val="none"/>
                <w:lang w:eastAsia="zh-CN"/>
              </w:rPr>
              <w:t>-10.2</w:t>
            </w:r>
            <w:r>
              <w:rPr>
                <w:rFonts w:hint="eastAsia" w:ascii="CESI宋体-GB2312" w:hAnsi="CESI宋体-GB2312" w:eastAsia="仿宋_GB2312" w:cs="Times New Roman"/>
                <w:color w:val="auto"/>
                <w:sz w:val="21"/>
                <w:szCs w:val="21"/>
                <w:highlight w:val="none"/>
                <w:lang w:val="en-US" w:eastAsia="zh-CN"/>
              </w:rPr>
              <w:t>3</w:t>
            </w:r>
          </w:p>
        </w:tc>
        <w:tc>
          <w:tcPr>
            <w:tcW w:w="51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10.25</w:t>
            </w:r>
          </w:p>
        </w:tc>
        <w:tc>
          <w:tcPr>
            <w:tcW w:w="63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10.2</w:t>
            </w:r>
            <w:r>
              <w:rPr>
                <w:rFonts w:hint="eastAsia" w:ascii="CESI宋体-GB2312" w:hAnsi="CESI宋体-GB2312" w:eastAsia="仿宋_GB2312" w:cs="Times New Roman"/>
                <w:color w:val="auto"/>
                <w:sz w:val="21"/>
                <w:szCs w:val="21"/>
                <w:highlight w:val="none"/>
                <w:lang w:val="en-US" w:eastAsia="zh-CN"/>
              </w:rPr>
              <w:t>6</w:t>
            </w:r>
            <w:r>
              <w:rPr>
                <w:rFonts w:hint="eastAsia" w:ascii="CESI宋体-GB2312" w:hAnsi="CESI宋体-GB2312" w:eastAsia="仿宋_GB2312" w:cs="Times New Roman"/>
                <w:color w:val="auto"/>
                <w:sz w:val="21"/>
                <w:szCs w:val="21"/>
                <w:highlight w:val="none"/>
                <w:lang w:eastAsia="zh-CN"/>
              </w:rPr>
              <w:t>-10.</w:t>
            </w:r>
            <w:r>
              <w:rPr>
                <w:rFonts w:hint="eastAsia" w:ascii="CESI宋体-GB2312" w:hAnsi="CESI宋体-GB2312" w:eastAsia="仿宋_GB2312" w:cs="Times New Roman"/>
                <w:color w:val="auto"/>
                <w:sz w:val="21"/>
                <w:szCs w:val="21"/>
                <w:highlight w:val="none"/>
                <w:lang w:val="en-US" w:eastAsia="zh-CN"/>
              </w:rPr>
              <w:t>31</w:t>
            </w:r>
          </w:p>
        </w:tc>
        <w:tc>
          <w:tcPr>
            <w:tcW w:w="70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张欣</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eastAsia="zh-CN"/>
              </w:rPr>
              <w:t>6718</w:t>
            </w:r>
            <w:r>
              <w:rPr>
                <w:rFonts w:hint="eastAsia" w:ascii="CESI宋体-GB2312" w:hAnsi="CESI宋体-GB2312" w:eastAsia="仿宋_GB2312" w:cs="Times New Roman"/>
                <w:color w:val="auto"/>
                <w:sz w:val="21"/>
                <w:szCs w:val="21"/>
                <w:highlight w:val="none"/>
                <w:lang w:val="en-US" w:eastAsia="zh-CN"/>
              </w:rPr>
              <w:t>7920</w:t>
            </w:r>
          </w:p>
        </w:tc>
        <w:tc>
          <w:tcPr>
            <w:tcW w:w="106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郑州市人社局陇海西路360号一楼办事大厅</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1394" w:hRule="atLeast"/>
          <w:tblHeader/>
          <w:jc w:val="center"/>
        </w:trPr>
        <w:tc>
          <w:tcPr>
            <w:tcW w:w="18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3</w:t>
            </w:r>
          </w:p>
        </w:tc>
        <w:tc>
          <w:tcPr>
            <w:tcW w:w="102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default" w:ascii="CESI宋体-GB2312" w:hAnsi="CESI宋体-GB2312" w:eastAsia="仿宋_GB2312" w:cs="Times New Roman"/>
                <w:color w:val="auto"/>
                <w:sz w:val="21"/>
                <w:szCs w:val="21"/>
                <w:highlight w:val="none"/>
                <w:lang w:eastAsia="zh-CN"/>
              </w:rPr>
              <w:t>1.</w:t>
            </w:r>
            <w:r>
              <w:rPr>
                <w:rFonts w:hint="eastAsia" w:ascii="CESI宋体-GB2312" w:hAnsi="CESI宋体-GB2312" w:eastAsia="仿宋_GB2312" w:cs="Times New Roman"/>
                <w:color w:val="auto"/>
                <w:sz w:val="21"/>
                <w:szCs w:val="21"/>
                <w:highlight w:val="none"/>
                <w:lang w:eastAsia="zh-CN"/>
              </w:rPr>
              <w:t>郑州市农业科学研究系列中级职称评审委员会</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2.郑州市农业系列中级职称评审委员会</w:t>
            </w:r>
          </w:p>
        </w:tc>
        <w:tc>
          <w:tcPr>
            <w:tcW w:w="88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10.1</w:t>
            </w:r>
            <w:r>
              <w:rPr>
                <w:rFonts w:hint="eastAsia" w:ascii="CESI宋体-GB2312" w:hAnsi="CESI宋体-GB2312" w:eastAsia="仿宋_GB2312" w:cs="Times New Roman"/>
                <w:color w:val="auto"/>
                <w:sz w:val="21"/>
                <w:szCs w:val="21"/>
                <w:highlight w:val="none"/>
                <w:lang w:val="en-US" w:eastAsia="zh-CN"/>
              </w:rPr>
              <w:t>1</w:t>
            </w:r>
            <w:r>
              <w:rPr>
                <w:rFonts w:hint="eastAsia" w:ascii="CESI宋体-GB2312" w:hAnsi="CESI宋体-GB2312" w:eastAsia="仿宋_GB2312" w:cs="Times New Roman"/>
                <w:color w:val="auto"/>
                <w:sz w:val="21"/>
                <w:szCs w:val="21"/>
                <w:highlight w:val="none"/>
                <w:lang w:eastAsia="zh-CN"/>
              </w:rPr>
              <w:t>-10.2</w:t>
            </w:r>
            <w:r>
              <w:rPr>
                <w:rFonts w:hint="eastAsia" w:ascii="CESI宋体-GB2312" w:hAnsi="CESI宋体-GB2312" w:eastAsia="仿宋_GB2312" w:cs="Times New Roman"/>
                <w:color w:val="auto"/>
                <w:sz w:val="21"/>
                <w:szCs w:val="21"/>
                <w:highlight w:val="none"/>
                <w:lang w:val="en-US" w:eastAsia="zh-CN"/>
              </w:rPr>
              <w:t>3</w:t>
            </w:r>
          </w:p>
        </w:tc>
        <w:tc>
          <w:tcPr>
            <w:tcW w:w="51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10.25</w:t>
            </w:r>
          </w:p>
        </w:tc>
        <w:tc>
          <w:tcPr>
            <w:tcW w:w="63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10.2</w:t>
            </w:r>
            <w:r>
              <w:rPr>
                <w:rFonts w:hint="eastAsia" w:ascii="CESI宋体-GB2312" w:hAnsi="CESI宋体-GB2312" w:eastAsia="仿宋_GB2312" w:cs="Times New Roman"/>
                <w:color w:val="auto"/>
                <w:sz w:val="21"/>
                <w:szCs w:val="21"/>
                <w:highlight w:val="none"/>
                <w:lang w:val="en-US" w:eastAsia="zh-CN"/>
              </w:rPr>
              <w:t>6</w:t>
            </w:r>
            <w:r>
              <w:rPr>
                <w:rFonts w:hint="eastAsia" w:ascii="CESI宋体-GB2312" w:hAnsi="CESI宋体-GB2312" w:eastAsia="仿宋_GB2312" w:cs="Times New Roman"/>
                <w:color w:val="auto"/>
                <w:sz w:val="21"/>
                <w:szCs w:val="21"/>
                <w:highlight w:val="none"/>
                <w:lang w:eastAsia="zh-CN"/>
              </w:rPr>
              <w:t>-10.</w:t>
            </w:r>
            <w:r>
              <w:rPr>
                <w:rFonts w:hint="eastAsia" w:ascii="CESI宋体-GB2312" w:hAnsi="CESI宋体-GB2312" w:eastAsia="仿宋_GB2312" w:cs="Times New Roman"/>
                <w:color w:val="auto"/>
                <w:sz w:val="21"/>
                <w:szCs w:val="21"/>
                <w:highlight w:val="none"/>
                <w:lang w:val="en-US" w:eastAsia="zh-CN"/>
              </w:rPr>
              <w:t>31</w:t>
            </w:r>
          </w:p>
        </w:tc>
        <w:tc>
          <w:tcPr>
            <w:tcW w:w="70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张远想</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67178610</w:t>
            </w:r>
          </w:p>
        </w:tc>
        <w:tc>
          <w:tcPr>
            <w:tcW w:w="106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郑州市淮河西路63号606室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703" w:hRule="atLeast"/>
          <w:tblHeader/>
          <w:jc w:val="center"/>
        </w:trPr>
        <w:tc>
          <w:tcPr>
            <w:tcW w:w="18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7</w:t>
            </w:r>
          </w:p>
        </w:tc>
        <w:tc>
          <w:tcPr>
            <w:tcW w:w="102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郑州市体育教练系列中级职称评审委员会</w:t>
            </w:r>
          </w:p>
        </w:tc>
        <w:tc>
          <w:tcPr>
            <w:tcW w:w="88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10.1</w:t>
            </w:r>
            <w:r>
              <w:rPr>
                <w:rFonts w:hint="eastAsia" w:ascii="CESI宋体-GB2312" w:hAnsi="CESI宋体-GB2312" w:eastAsia="仿宋_GB2312" w:cs="Times New Roman"/>
                <w:color w:val="auto"/>
                <w:sz w:val="21"/>
                <w:szCs w:val="21"/>
                <w:highlight w:val="none"/>
                <w:lang w:val="en-US" w:eastAsia="zh-CN"/>
              </w:rPr>
              <w:t>1</w:t>
            </w:r>
            <w:r>
              <w:rPr>
                <w:rFonts w:hint="eastAsia" w:ascii="CESI宋体-GB2312" w:hAnsi="CESI宋体-GB2312" w:eastAsia="仿宋_GB2312" w:cs="Times New Roman"/>
                <w:color w:val="auto"/>
                <w:sz w:val="21"/>
                <w:szCs w:val="21"/>
                <w:highlight w:val="none"/>
                <w:lang w:eastAsia="zh-CN"/>
              </w:rPr>
              <w:t>-10.2</w:t>
            </w:r>
            <w:r>
              <w:rPr>
                <w:rFonts w:hint="eastAsia" w:ascii="CESI宋体-GB2312" w:hAnsi="CESI宋体-GB2312" w:eastAsia="仿宋_GB2312" w:cs="Times New Roman"/>
                <w:color w:val="auto"/>
                <w:sz w:val="21"/>
                <w:szCs w:val="21"/>
                <w:highlight w:val="none"/>
                <w:lang w:val="en-US" w:eastAsia="zh-CN"/>
              </w:rPr>
              <w:t>3</w:t>
            </w:r>
          </w:p>
        </w:tc>
        <w:tc>
          <w:tcPr>
            <w:tcW w:w="51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10.25</w:t>
            </w:r>
          </w:p>
        </w:tc>
        <w:tc>
          <w:tcPr>
            <w:tcW w:w="63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10.2</w:t>
            </w:r>
            <w:r>
              <w:rPr>
                <w:rFonts w:hint="eastAsia" w:ascii="CESI宋体-GB2312" w:hAnsi="CESI宋体-GB2312" w:eastAsia="仿宋_GB2312" w:cs="Times New Roman"/>
                <w:color w:val="auto"/>
                <w:sz w:val="21"/>
                <w:szCs w:val="21"/>
                <w:highlight w:val="none"/>
                <w:lang w:val="en-US" w:eastAsia="zh-CN"/>
              </w:rPr>
              <w:t>6</w:t>
            </w:r>
            <w:r>
              <w:rPr>
                <w:rFonts w:hint="eastAsia" w:ascii="CESI宋体-GB2312" w:hAnsi="CESI宋体-GB2312" w:eastAsia="仿宋_GB2312" w:cs="Times New Roman"/>
                <w:color w:val="auto"/>
                <w:sz w:val="21"/>
                <w:szCs w:val="21"/>
                <w:highlight w:val="none"/>
                <w:lang w:eastAsia="zh-CN"/>
              </w:rPr>
              <w:t>-10.</w:t>
            </w:r>
            <w:r>
              <w:rPr>
                <w:rFonts w:hint="eastAsia" w:ascii="CESI宋体-GB2312" w:hAnsi="CESI宋体-GB2312" w:eastAsia="仿宋_GB2312" w:cs="Times New Roman"/>
                <w:color w:val="auto"/>
                <w:sz w:val="21"/>
                <w:szCs w:val="21"/>
                <w:highlight w:val="none"/>
                <w:lang w:val="en-US" w:eastAsia="zh-CN"/>
              </w:rPr>
              <w:t>31</w:t>
            </w:r>
          </w:p>
        </w:tc>
        <w:tc>
          <w:tcPr>
            <w:tcW w:w="70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谢冉冉</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67887172</w:t>
            </w:r>
          </w:p>
        </w:tc>
        <w:tc>
          <w:tcPr>
            <w:tcW w:w="106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郑州市体育局人事处</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1048" w:hRule="atLeast"/>
          <w:tblHeader/>
          <w:jc w:val="center"/>
        </w:trPr>
        <w:tc>
          <w:tcPr>
            <w:tcW w:w="18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8</w:t>
            </w:r>
          </w:p>
        </w:tc>
        <w:tc>
          <w:tcPr>
            <w:tcW w:w="102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郑州市新闻系列中级职称评审委员会</w:t>
            </w:r>
          </w:p>
        </w:tc>
        <w:tc>
          <w:tcPr>
            <w:tcW w:w="88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10.1</w:t>
            </w:r>
            <w:r>
              <w:rPr>
                <w:rFonts w:hint="eastAsia" w:ascii="CESI宋体-GB2312" w:hAnsi="CESI宋体-GB2312" w:eastAsia="仿宋_GB2312" w:cs="Times New Roman"/>
                <w:color w:val="auto"/>
                <w:sz w:val="21"/>
                <w:szCs w:val="21"/>
                <w:highlight w:val="none"/>
                <w:lang w:val="en-US" w:eastAsia="zh-CN"/>
              </w:rPr>
              <w:t>1</w:t>
            </w:r>
            <w:r>
              <w:rPr>
                <w:rFonts w:hint="eastAsia" w:ascii="CESI宋体-GB2312" w:hAnsi="CESI宋体-GB2312" w:eastAsia="仿宋_GB2312" w:cs="Times New Roman"/>
                <w:color w:val="auto"/>
                <w:sz w:val="21"/>
                <w:szCs w:val="21"/>
                <w:highlight w:val="none"/>
                <w:lang w:eastAsia="zh-CN"/>
              </w:rPr>
              <w:t>-10.2</w:t>
            </w:r>
            <w:r>
              <w:rPr>
                <w:rFonts w:hint="eastAsia" w:ascii="CESI宋体-GB2312" w:hAnsi="CESI宋体-GB2312" w:eastAsia="仿宋_GB2312" w:cs="Times New Roman"/>
                <w:color w:val="auto"/>
                <w:sz w:val="21"/>
                <w:szCs w:val="21"/>
                <w:highlight w:val="none"/>
                <w:lang w:val="en-US" w:eastAsia="zh-CN"/>
              </w:rPr>
              <w:t>3</w:t>
            </w:r>
          </w:p>
        </w:tc>
        <w:tc>
          <w:tcPr>
            <w:tcW w:w="51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10.25</w:t>
            </w:r>
          </w:p>
        </w:tc>
        <w:tc>
          <w:tcPr>
            <w:tcW w:w="63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10.2</w:t>
            </w:r>
            <w:r>
              <w:rPr>
                <w:rFonts w:hint="eastAsia" w:ascii="CESI宋体-GB2312" w:hAnsi="CESI宋体-GB2312" w:eastAsia="仿宋_GB2312" w:cs="Times New Roman"/>
                <w:color w:val="auto"/>
                <w:sz w:val="21"/>
                <w:szCs w:val="21"/>
                <w:highlight w:val="none"/>
                <w:lang w:val="en-US" w:eastAsia="zh-CN"/>
              </w:rPr>
              <w:t>6</w:t>
            </w:r>
            <w:r>
              <w:rPr>
                <w:rFonts w:hint="eastAsia" w:ascii="CESI宋体-GB2312" w:hAnsi="CESI宋体-GB2312" w:eastAsia="仿宋_GB2312" w:cs="Times New Roman"/>
                <w:color w:val="auto"/>
                <w:sz w:val="21"/>
                <w:szCs w:val="21"/>
                <w:highlight w:val="none"/>
                <w:lang w:eastAsia="zh-CN"/>
              </w:rPr>
              <w:t>-10.</w:t>
            </w:r>
            <w:r>
              <w:rPr>
                <w:rFonts w:hint="eastAsia" w:ascii="CESI宋体-GB2312" w:hAnsi="CESI宋体-GB2312" w:eastAsia="仿宋_GB2312" w:cs="Times New Roman"/>
                <w:color w:val="auto"/>
                <w:sz w:val="21"/>
                <w:szCs w:val="21"/>
                <w:highlight w:val="none"/>
                <w:lang w:val="en-US" w:eastAsia="zh-CN"/>
              </w:rPr>
              <w:t>31</w:t>
            </w:r>
          </w:p>
        </w:tc>
        <w:tc>
          <w:tcPr>
            <w:tcW w:w="70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李黎</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eastAsia="zh-CN"/>
              </w:rPr>
              <w:t>6718</w:t>
            </w:r>
            <w:r>
              <w:rPr>
                <w:rFonts w:hint="eastAsia" w:ascii="CESI宋体-GB2312" w:hAnsi="CESI宋体-GB2312" w:eastAsia="仿宋_GB2312" w:cs="Times New Roman"/>
                <w:color w:val="auto"/>
                <w:sz w:val="21"/>
                <w:szCs w:val="21"/>
                <w:highlight w:val="none"/>
                <w:lang w:val="en-US" w:eastAsia="zh-CN"/>
              </w:rPr>
              <w:t>2662</w:t>
            </w:r>
          </w:p>
        </w:tc>
        <w:tc>
          <w:tcPr>
            <w:tcW w:w="106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郑州市中原路233号</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中共郑州市委宣传部</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213房间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703" w:hRule="atLeast"/>
          <w:tblHeader/>
          <w:jc w:val="center"/>
        </w:trPr>
        <w:tc>
          <w:tcPr>
            <w:tcW w:w="18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9</w:t>
            </w:r>
          </w:p>
        </w:tc>
        <w:tc>
          <w:tcPr>
            <w:tcW w:w="102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郑州市图书资料系列中级职称评审委员会</w:t>
            </w:r>
          </w:p>
        </w:tc>
        <w:tc>
          <w:tcPr>
            <w:tcW w:w="88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10.1</w:t>
            </w:r>
            <w:r>
              <w:rPr>
                <w:rFonts w:hint="eastAsia" w:ascii="CESI宋体-GB2312" w:hAnsi="CESI宋体-GB2312" w:eastAsia="仿宋_GB2312" w:cs="Times New Roman"/>
                <w:color w:val="auto"/>
                <w:sz w:val="21"/>
                <w:szCs w:val="21"/>
                <w:highlight w:val="none"/>
                <w:lang w:val="en-US" w:eastAsia="zh-CN"/>
              </w:rPr>
              <w:t>1</w:t>
            </w:r>
            <w:r>
              <w:rPr>
                <w:rFonts w:hint="eastAsia" w:ascii="CESI宋体-GB2312" w:hAnsi="CESI宋体-GB2312" w:eastAsia="仿宋_GB2312" w:cs="Times New Roman"/>
                <w:color w:val="auto"/>
                <w:sz w:val="21"/>
                <w:szCs w:val="21"/>
                <w:highlight w:val="none"/>
                <w:lang w:eastAsia="zh-CN"/>
              </w:rPr>
              <w:t>-10.2</w:t>
            </w:r>
            <w:r>
              <w:rPr>
                <w:rFonts w:hint="eastAsia" w:ascii="CESI宋体-GB2312" w:hAnsi="CESI宋体-GB2312" w:eastAsia="仿宋_GB2312" w:cs="Times New Roman"/>
                <w:color w:val="auto"/>
                <w:sz w:val="21"/>
                <w:szCs w:val="21"/>
                <w:highlight w:val="none"/>
                <w:lang w:val="en-US" w:eastAsia="zh-CN"/>
              </w:rPr>
              <w:t>3</w:t>
            </w:r>
          </w:p>
        </w:tc>
        <w:tc>
          <w:tcPr>
            <w:tcW w:w="51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10.25</w:t>
            </w:r>
          </w:p>
        </w:tc>
        <w:tc>
          <w:tcPr>
            <w:tcW w:w="63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10.2</w:t>
            </w:r>
            <w:r>
              <w:rPr>
                <w:rFonts w:hint="eastAsia" w:ascii="CESI宋体-GB2312" w:hAnsi="CESI宋体-GB2312" w:eastAsia="仿宋_GB2312" w:cs="Times New Roman"/>
                <w:color w:val="auto"/>
                <w:sz w:val="21"/>
                <w:szCs w:val="21"/>
                <w:highlight w:val="none"/>
                <w:lang w:val="en-US" w:eastAsia="zh-CN"/>
              </w:rPr>
              <w:t>6</w:t>
            </w:r>
            <w:r>
              <w:rPr>
                <w:rFonts w:hint="eastAsia" w:ascii="CESI宋体-GB2312" w:hAnsi="CESI宋体-GB2312" w:eastAsia="仿宋_GB2312" w:cs="Times New Roman"/>
                <w:color w:val="auto"/>
                <w:sz w:val="21"/>
                <w:szCs w:val="21"/>
                <w:highlight w:val="none"/>
                <w:lang w:eastAsia="zh-CN"/>
              </w:rPr>
              <w:t>-10.</w:t>
            </w:r>
            <w:r>
              <w:rPr>
                <w:rFonts w:hint="eastAsia" w:ascii="CESI宋体-GB2312" w:hAnsi="CESI宋体-GB2312" w:eastAsia="仿宋_GB2312" w:cs="Times New Roman"/>
                <w:color w:val="auto"/>
                <w:sz w:val="21"/>
                <w:szCs w:val="21"/>
                <w:highlight w:val="none"/>
                <w:lang w:val="en-US" w:eastAsia="zh-CN"/>
              </w:rPr>
              <w:t>31</w:t>
            </w:r>
          </w:p>
        </w:tc>
        <w:tc>
          <w:tcPr>
            <w:tcW w:w="70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罗婧瑞</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eastAsia="zh-CN"/>
              </w:rPr>
              <w:t>690958</w:t>
            </w:r>
            <w:r>
              <w:rPr>
                <w:rFonts w:hint="eastAsia" w:ascii="CESI宋体-GB2312" w:hAnsi="CESI宋体-GB2312" w:eastAsia="仿宋_GB2312" w:cs="Times New Roman"/>
                <w:color w:val="auto"/>
                <w:sz w:val="21"/>
                <w:szCs w:val="21"/>
                <w:highlight w:val="none"/>
                <w:lang w:val="en-US" w:eastAsia="zh-CN"/>
              </w:rPr>
              <w:t>17</w:t>
            </w:r>
          </w:p>
        </w:tc>
        <w:tc>
          <w:tcPr>
            <w:tcW w:w="106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郑州市商务内环17号郑州市文化广电和旅游局1516房间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788" w:hRule="atLeast"/>
          <w:tblHeader/>
          <w:jc w:val="center"/>
        </w:trPr>
        <w:tc>
          <w:tcPr>
            <w:tcW w:w="184" w:type="pct"/>
            <w:tcBorders>
              <w:top w:val="single" w:color="auto" w:sz="6" w:space="0"/>
              <w:left w:val="single" w:color="auto" w:sz="6" w:space="0"/>
              <w:bottom w:val="single" w:color="auto" w:sz="6" w:space="0"/>
              <w:right w:val="single" w:color="auto" w:sz="4" w:space="0"/>
              <w:tl2br w:val="nil"/>
              <w:tr2bl w:val="nil"/>
            </w:tcBorders>
            <w:noWrap w:val="0"/>
            <w:vAlign w:val="center"/>
          </w:tcPr>
          <w:p>
            <w:pPr>
              <w:snapToGrid w:val="0"/>
              <w:spacing w:beforeLines="0" w:afterLines="0"/>
              <w:jc w:val="center"/>
              <w:rPr>
                <w:rFonts w:hint="eastAsia" w:ascii="CESI宋体-GB2312" w:hAnsi="CESI宋体-GB2312" w:eastAsia="CESI宋体-GB2312"/>
                <w:color w:val="auto"/>
                <w:sz w:val="21"/>
                <w:szCs w:val="24"/>
              </w:rPr>
            </w:pPr>
            <w:r>
              <w:rPr>
                <w:rFonts w:hint="eastAsia" w:ascii="CESI宋体-GB2312" w:hAnsi="CESI宋体-GB2312" w:eastAsia="黑体"/>
                <w:color w:val="auto"/>
                <w:sz w:val="21"/>
                <w:szCs w:val="24"/>
              </w:rPr>
              <w:t>序号</w:t>
            </w:r>
          </w:p>
        </w:tc>
        <w:tc>
          <w:tcPr>
            <w:tcW w:w="1021" w:type="pct"/>
            <w:tcBorders>
              <w:top w:val="single" w:color="auto" w:sz="6" w:space="0"/>
              <w:left w:val="single" w:color="auto" w:sz="4" w:space="0"/>
              <w:bottom w:val="single" w:color="auto" w:sz="6" w:space="0"/>
              <w:right w:val="single" w:color="auto" w:sz="4" w:space="0"/>
              <w:tl2br w:val="nil"/>
              <w:tr2bl w:val="nil"/>
            </w:tcBorders>
            <w:noWrap w:val="0"/>
            <w:vAlign w:val="center"/>
          </w:tcPr>
          <w:p>
            <w:pPr>
              <w:snapToGrid w:val="0"/>
              <w:spacing w:beforeLines="0" w:afterLines="0"/>
              <w:jc w:val="center"/>
              <w:rPr>
                <w:rFonts w:hint="eastAsia" w:ascii="CESI宋体-GB2312" w:hAnsi="CESI宋体-GB2312" w:eastAsia="CESI宋体-GB2312"/>
                <w:color w:val="auto"/>
                <w:sz w:val="21"/>
                <w:szCs w:val="24"/>
              </w:rPr>
            </w:pPr>
            <w:r>
              <w:rPr>
                <w:rFonts w:hint="eastAsia" w:ascii="CESI宋体-GB2312" w:hAnsi="CESI宋体-GB2312" w:eastAsia="黑体"/>
                <w:color w:val="auto"/>
                <w:sz w:val="21"/>
                <w:szCs w:val="24"/>
              </w:rPr>
              <w:t>评委会名称</w:t>
            </w:r>
          </w:p>
        </w:tc>
        <w:tc>
          <w:tcPr>
            <w:tcW w:w="881" w:type="pct"/>
            <w:tcBorders>
              <w:top w:val="single" w:color="auto" w:sz="6" w:space="0"/>
              <w:left w:val="single" w:color="auto" w:sz="4" w:space="0"/>
              <w:bottom w:val="single" w:color="auto" w:sz="6" w:space="0"/>
              <w:right w:val="single" w:color="auto" w:sz="4" w:space="0"/>
              <w:tl2br w:val="nil"/>
              <w:tr2bl w:val="nil"/>
            </w:tcBorders>
            <w:noWrap w:val="0"/>
            <w:vAlign w:val="center"/>
          </w:tcPr>
          <w:p>
            <w:pPr>
              <w:snapToGrid w:val="0"/>
              <w:spacing w:beforeLines="0" w:afterLines="0"/>
              <w:jc w:val="center"/>
              <w:rPr>
                <w:rFonts w:hint="eastAsia" w:ascii="CESI宋体-GB2312" w:hAnsi="CESI宋体-GB2312" w:eastAsia="黑体"/>
                <w:color w:val="auto"/>
                <w:sz w:val="21"/>
                <w:szCs w:val="24"/>
              </w:rPr>
            </w:pPr>
            <w:r>
              <w:rPr>
                <w:rFonts w:hint="eastAsia" w:ascii="CESI宋体-GB2312" w:hAnsi="CESI宋体-GB2312" w:eastAsia="黑体"/>
                <w:color w:val="auto"/>
                <w:sz w:val="21"/>
                <w:szCs w:val="24"/>
              </w:rPr>
              <w:t xml:space="preserve">个人申报时间        </w:t>
            </w:r>
          </w:p>
          <w:p>
            <w:pPr>
              <w:snapToGrid w:val="0"/>
              <w:spacing w:beforeLines="0" w:afterLines="0"/>
              <w:jc w:val="center"/>
              <w:rPr>
                <w:rFonts w:hint="eastAsia" w:ascii="CESI宋体-GB2312" w:hAnsi="CESI宋体-GB2312" w:eastAsia="CESI宋体-GB2312"/>
                <w:color w:val="auto"/>
                <w:sz w:val="21"/>
                <w:szCs w:val="24"/>
              </w:rPr>
            </w:pPr>
            <w:r>
              <w:rPr>
                <w:rFonts w:hint="eastAsia" w:ascii="CESI宋体-GB2312" w:hAnsi="CESI宋体-GB2312" w:eastAsia="黑体"/>
                <w:color w:val="auto"/>
                <w:sz w:val="21"/>
                <w:szCs w:val="24"/>
              </w:rPr>
              <w:t>（不含退回修改时间）</w:t>
            </w:r>
          </w:p>
        </w:tc>
        <w:tc>
          <w:tcPr>
            <w:tcW w:w="514" w:type="pct"/>
            <w:tcBorders>
              <w:top w:val="single" w:color="auto" w:sz="6" w:space="0"/>
              <w:left w:val="single" w:color="auto" w:sz="4" w:space="0"/>
              <w:bottom w:val="single" w:color="auto" w:sz="6" w:space="0"/>
              <w:right w:val="single" w:color="auto" w:sz="4" w:space="0"/>
              <w:tl2br w:val="nil"/>
              <w:tr2bl w:val="nil"/>
            </w:tcBorders>
            <w:noWrap w:val="0"/>
            <w:vAlign w:val="center"/>
          </w:tcPr>
          <w:p>
            <w:pPr>
              <w:snapToGrid w:val="0"/>
              <w:spacing w:beforeLines="0" w:afterLines="0"/>
              <w:jc w:val="center"/>
              <w:rPr>
                <w:rFonts w:hint="eastAsia" w:ascii="CESI宋体-GB2312" w:hAnsi="CESI宋体-GB2312" w:eastAsia="CESI宋体-GB2312"/>
                <w:color w:val="auto"/>
                <w:sz w:val="21"/>
                <w:szCs w:val="24"/>
              </w:rPr>
            </w:pPr>
            <w:r>
              <w:rPr>
                <w:rFonts w:hint="eastAsia" w:ascii="CESI宋体-GB2312" w:hAnsi="CESI宋体-GB2312" w:eastAsia="黑体"/>
                <w:color w:val="auto"/>
                <w:sz w:val="21"/>
                <w:szCs w:val="24"/>
              </w:rPr>
              <w:t>审核截止时间</w:t>
            </w:r>
          </w:p>
        </w:tc>
        <w:tc>
          <w:tcPr>
            <w:tcW w:w="630" w:type="pct"/>
            <w:tcBorders>
              <w:top w:val="single" w:color="auto" w:sz="6" w:space="0"/>
              <w:left w:val="single" w:color="auto" w:sz="4" w:space="0"/>
              <w:bottom w:val="single" w:color="auto" w:sz="6" w:space="0"/>
              <w:right w:val="single" w:color="auto" w:sz="4" w:space="0"/>
              <w:tl2br w:val="nil"/>
              <w:tr2bl w:val="nil"/>
            </w:tcBorders>
            <w:noWrap w:val="0"/>
            <w:vAlign w:val="center"/>
          </w:tcPr>
          <w:p>
            <w:pPr>
              <w:snapToGrid w:val="0"/>
              <w:spacing w:beforeLines="0" w:afterLines="0"/>
              <w:jc w:val="center"/>
              <w:rPr>
                <w:rFonts w:hint="eastAsia" w:ascii="CESI宋体-GB2312" w:hAnsi="CESI宋体-GB2312" w:eastAsia="CESI宋体-GB2312"/>
                <w:color w:val="auto"/>
                <w:sz w:val="21"/>
                <w:szCs w:val="24"/>
              </w:rPr>
            </w:pPr>
            <w:r>
              <w:rPr>
                <w:rFonts w:hint="eastAsia" w:ascii="CESI宋体-GB2312" w:hAnsi="CESI宋体-GB2312" w:eastAsia="黑体"/>
                <w:color w:val="auto"/>
                <w:sz w:val="21"/>
                <w:szCs w:val="24"/>
              </w:rPr>
              <w:t>评委会接收材料与审核时间</w:t>
            </w:r>
          </w:p>
        </w:tc>
        <w:tc>
          <w:tcPr>
            <w:tcW w:w="700" w:type="pct"/>
            <w:tcBorders>
              <w:top w:val="single" w:color="auto" w:sz="6" w:space="0"/>
              <w:left w:val="single" w:color="auto" w:sz="4" w:space="0"/>
              <w:bottom w:val="single" w:color="auto" w:sz="6" w:space="0"/>
              <w:right w:val="single" w:color="auto" w:sz="4" w:space="0"/>
              <w:tl2br w:val="nil"/>
              <w:tr2bl w:val="nil"/>
            </w:tcBorders>
            <w:noWrap w:val="0"/>
            <w:vAlign w:val="center"/>
          </w:tcPr>
          <w:p>
            <w:pPr>
              <w:snapToGrid w:val="0"/>
              <w:spacing w:beforeLines="0" w:afterLines="0"/>
              <w:jc w:val="center"/>
              <w:rPr>
                <w:rFonts w:hint="eastAsia" w:ascii="CESI宋体-GB2312" w:hAnsi="CESI宋体-GB2312" w:eastAsia="CESI宋体-GB2312"/>
                <w:color w:val="auto"/>
                <w:sz w:val="21"/>
                <w:szCs w:val="24"/>
              </w:rPr>
            </w:pPr>
            <w:r>
              <w:rPr>
                <w:rFonts w:hint="eastAsia" w:ascii="CESI宋体-GB2312" w:hAnsi="CESI宋体-GB2312" w:eastAsia="黑体"/>
                <w:color w:val="auto"/>
                <w:sz w:val="21"/>
                <w:szCs w:val="24"/>
              </w:rPr>
              <w:t>联系人与联系电话</w:t>
            </w:r>
          </w:p>
        </w:tc>
        <w:tc>
          <w:tcPr>
            <w:tcW w:w="1066" w:type="pct"/>
            <w:tcBorders>
              <w:top w:val="single" w:color="auto" w:sz="6" w:space="0"/>
              <w:left w:val="single" w:color="auto" w:sz="4" w:space="0"/>
              <w:bottom w:val="single" w:color="auto" w:sz="6" w:space="0"/>
              <w:right w:val="single" w:color="auto" w:sz="6" w:space="0"/>
              <w:tl2br w:val="nil"/>
              <w:tr2bl w:val="nil"/>
            </w:tcBorders>
            <w:noWrap w:val="0"/>
            <w:vAlign w:val="center"/>
          </w:tcPr>
          <w:p>
            <w:pPr>
              <w:snapToGrid w:val="0"/>
              <w:spacing w:beforeLines="0" w:afterLines="0"/>
              <w:jc w:val="center"/>
              <w:rPr>
                <w:rFonts w:hint="eastAsia" w:ascii="CESI宋体-GB2312" w:hAnsi="CESI宋体-GB2312" w:eastAsia="CESI宋体-GB2312"/>
                <w:color w:val="auto"/>
                <w:sz w:val="21"/>
                <w:szCs w:val="24"/>
              </w:rPr>
            </w:pPr>
            <w:r>
              <w:rPr>
                <w:rFonts w:hint="eastAsia" w:ascii="CESI宋体-GB2312" w:hAnsi="CESI宋体-GB2312" w:eastAsia="黑体"/>
                <w:color w:val="auto"/>
                <w:sz w:val="21"/>
                <w:szCs w:val="24"/>
              </w:rPr>
              <w:t>材料报送地点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1394" w:hRule="atLeast"/>
          <w:tblHeader/>
          <w:jc w:val="center"/>
        </w:trPr>
        <w:tc>
          <w:tcPr>
            <w:tcW w:w="18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w:t>
            </w:r>
          </w:p>
        </w:tc>
        <w:tc>
          <w:tcPr>
            <w:tcW w:w="102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1、郑州市艺术系列中级职称评审委员会</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2、郑州市群众文化系列中级职称评审委员会</w:t>
            </w:r>
          </w:p>
        </w:tc>
        <w:tc>
          <w:tcPr>
            <w:tcW w:w="88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10.1</w:t>
            </w:r>
            <w:r>
              <w:rPr>
                <w:rFonts w:hint="eastAsia" w:ascii="CESI宋体-GB2312" w:hAnsi="CESI宋体-GB2312" w:eastAsia="仿宋_GB2312" w:cs="Times New Roman"/>
                <w:color w:val="auto"/>
                <w:sz w:val="21"/>
                <w:szCs w:val="21"/>
                <w:highlight w:val="none"/>
                <w:lang w:val="en-US" w:eastAsia="zh-CN"/>
              </w:rPr>
              <w:t>1</w:t>
            </w:r>
            <w:r>
              <w:rPr>
                <w:rFonts w:hint="eastAsia" w:ascii="CESI宋体-GB2312" w:hAnsi="CESI宋体-GB2312" w:eastAsia="仿宋_GB2312" w:cs="Times New Roman"/>
                <w:color w:val="auto"/>
                <w:sz w:val="21"/>
                <w:szCs w:val="21"/>
                <w:highlight w:val="none"/>
                <w:lang w:eastAsia="zh-CN"/>
              </w:rPr>
              <w:t>-10.2</w:t>
            </w:r>
            <w:r>
              <w:rPr>
                <w:rFonts w:hint="eastAsia" w:ascii="CESI宋体-GB2312" w:hAnsi="CESI宋体-GB2312" w:eastAsia="仿宋_GB2312" w:cs="Times New Roman"/>
                <w:color w:val="auto"/>
                <w:sz w:val="21"/>
                <w:szCs w:val="21"/>
                <w:highlight w:val="none"/>
                <w:lang w:val="en-US" w:eastAsia="zh-CN"/>
              </w:rPr>
              <w:t>3</w:t>
            </w:r>
          </w:p>
        </w:tc>
        <w:tc>
          <w:tcPr>
            <w:tcW w:w="51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10.25</w:t>
            </w:r>
          </w:p>
        </w:tc>
        <w:tc>
          <w:tcPr>
            <w:tcW w:w="63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10.2</w:t>
            </w:r>
            <w:r>
              <w:rPr>
                <w:rFonts w:hint="eastAsia" w:ascii="CESI宋体-GB2312" w:hAnsi="CESI宋体-GB2312" w:eastAsia="仿宋_GB2312" w:cs="Times New Roman"/>
                <w:color w:val="auto"/>
                <w:sz w:val="21"/>
                <w:szCs w:val="21"/>
                <w:highlight w:val="none"/>
                <w:lang w:val="en-US" w:eastAsia="zh-CN"/>
              </w:rPr>
              <w:t>6</w:t>
            </w:r>
            <w:r>
              <w:rPr>
                <w:rFonts w:hint="eastAsia" w:ascii="CESI宋体-GB2312" w:hAnsi="CESI宋体-GB2312" w:eastAsia="仿宋_GB2312" w:cs="Times New Roman"/>
                <w:color w:val="auto"/>
                <w:sz w:val="21"/>
                <w:szCs w:val="21"/>
                <w:highlight w:val="none"/>
                <w:lang w:eastAsia="zh-CN"/>
              </w:rPr>
              <w:t>-10.</w:t>
            </w:r>
            <w:r>
              <w:rPr>
                <w:rFonts w:hint="eastAsia" w:ascii="CESI宋体-GB2312" w:hAnsi="CESI宋体-GB2312" w:eastAsia="仿宋_GB2312" w:cs="Times New Roman"/>
                <w:color w:val="auto"/>
                <w:sz w:val="21"/>
                <w:szCs w:val="21"/>
                <w:highlight w:val="none"/>
                <w:lang w:val="en-US" w:eastAsia="zh-CN"/>
              </w:rPr>
              <w:t>31</w:t>
            </w:r>
          </w:p>
        </w:tc>
        <w:tc>
          <w:tcPr>
            <w:tcW w:w="70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罗婧瑞</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690958</w:t>
            </w:r>
            <w:r>
              <w:rPr>
                <w:rFonts w:hint="eastAsia" w:ascii="CESI宋体-GB2312" w:hAnsi="CESI宋体-GB2312" w:eastAsia="仿宋_GB2312" w:cs="Times New Roman"/>
                <w:color w:val="auto"/>
                <w:sz w:val="21"/>
                <w:szCs w:val="21"/>
                <w:highlight w:val="none"/>
                <w:lang w:val="en-US" w:eastAsia="zh-CN"/>
              </w:rPr>
              <w:t>17</w:t>
            </w:r>
          </w:p>
        </w:tc>
        <w:tc>
          <w:tcPr>
            <w:tcW w:w="106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郑州市商务内环17号郑州市文化广电和旅游局1516房间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709" w:hRule="atLeast"/>
          <w:tblHeader/>
          <w:jc w:val="center"/>
        </w:trPr>
        <w:tc>
          <w:tcPr>
            <w:tcW w:w="18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11</w:t>
            </w:r>
          </w:p>
        </w:tc>
        <w:tc>
          <w:tcPr>
            <w:tcW w:w="102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郑州市文物博物系列中级职称评审委员会</w:t>
            </w:r>
          </w:p>
        </w:tc>
        <w:tc>
          <w:tcPr>
            <w:tcW w:w="88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10.1</w:t>
            </w:r>
            <w:r>
              <w:rPr>
                <w:rFonts w:hint="eastAsia" w:ascii="CESI宋体-GB2312" w:hAnsi="CESI宋体-GB2312" w:eastAsia="仿宋_GB2312" w:cs="Times New Roman"/>
                <w:color w:val="auto"/>
                <w:sz w:val="21"/>
                <w:szCs w:val="21"/>
                <w:highlight w:val="none"/>
                <w:lang w:val="en-US" w:eastAsia="zh-CN"/>
              </w:rPr>
              <w:t>1</w:t>
            </w:r>
            <w:r>
              <w:rPr>
                <w:rFonts w:hint="eastAsia" w:ascii="CESI宋体-GB2312" w:hAnsi="CESI宋体-GB2312" w:eastAsia="仿宋_GB2312" w:cs="Times New Roman"/>
                <w:color w:val="auto"/>
                <w:sz w:val="21"/>
                <w:szCs w:val="21"/>
                <w:highlight w:val="none"/>
                <w:lang w:eastAsia="zh-CN"/>
              </w:rPr>
              <w:t>-10.2</w:t>
            </w:r>
            <w:r>
              <w:rPr>
                <w:rFonts w:hint="eastAsia" w:ascii="CESI宋体-GB2312" w:hAnsi="CESI宋体-GB2312" w:eastAsia="仿宋_GB2312" w:cs="Times New Roman"/>
                <w:color w:val="auto"/>
                <w:sz w:val="21"/>
                <w:szCs w:val="21"/>
                <w:highlight w:val="none"/>
                <w:lang w:val="en-US" w:eastAsia="zh-CN"/>
              </w:rPr>
              <w:t>3</w:t>
            </w:r>
          </w:p>
        </w:tc>
        <w:tc>
          <w:tcPr>
            <w:tcW w:w="51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10.25</w:t>
            </w:r>
          </w:p>
        </w:tc>
        <w:tc>
          <w:tcPr>
            <w:tcW w:w="63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10.2</w:t>
            </w:r>
            <w:r>
              <w:rPr>
                <w:rFonts w:hint="eastAsia" w:ascii="CESI宋体-GB2312" w:hAnsi="CESI宋体-GB2312" w:eastAsia="仿宋_GB2312" w:cs="Times New Roman"/>
                <w:color w:val="auto"/>
                <w:sz w:val="21"/>
                <w:szCs w:val="21"/>
                <w:highlight w:val="none"/>
                <w:lang w:val="en-US" w:eastAsia="zh-CN"/>
              </w:rPr>
              <w:t>6</w:t>
            </w:r>
            <w:r>
              <w:rPr>
                <w:rFonts w:hint="eastAsia" w:ascii="CESI宋体-GB2312" w:hAnsi="CESI宋体-GB2312" w:eastAsia="仿宋_GB2312" w:cs="Times New Roman"/>
                <w:color w:val="auto"/>
                <w:sz w:val="21"/>
                <w:szCs w:val="21"/>
                <w:highlight w:val="none"/>
                <w:lang w:eastAsia="zh-CN"/>
              </w:rPr>
              <w:t>-10.</w:t>
            </w:r>
            <w:r>
              <w:rPr>
                <w:rFonts w:hint="eastAsia" w:ascii="CESI宋体-GB2312" w:hAnsi="CESI宋体-GB2312" w:eastAsia="仿宋_GB2312" w:cs="Times New Roman"/>
                <w:color w:val="auto"/>
                <w:sz w:val="21"/>
                <w:szCs w:val="21"/>
                <w:highlight w:val="none"/>
                <w:lang w:val="en-US" w:eastAsia="zh-CN"/>
              </w:rPr>
              <w:t>31</w:t>
            </w:r>
          </w:p>
        </w:tc>
        <w:tc>
          <w:tcPr>
            <w:tcW w:w="70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徐青</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67189425</w:t>
            </w:r>
          </w:p>
        </w:tc>
        <w:tc>
          <w:tcPr>
            <w:tcW w:w="106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郑州市文物局429房间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1048" w:hRule="atLeast"/>
          <w:tblHeader/>
          <w:jc w:val="center"/>
        </w:trPr>
        <w:tc>
          <w:tcPr>
            <w:tcW w:w="18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12</w:t>
            </w:r>
          </w:p>
        </w:tc>
        <w:tc>
          <w:tcPr>
            <w:tcW w:w="102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郑州市档案系列中级职称评审委员会</w:t>
            </w:r>
          </w:p>
        </w:tc>
        <w:tc>
          <w:tcPr>
            <w:tcW w:w="88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10.1</w:t>
            </w:r>
            <w:r>
              <w:rPr>
                <w:rFonts w:hint="eastAsia" w:ascii="CESI宋体-GB2312" w:hAnsi="CESI宋体-GB2312" w:eastAsia="仿宋_GB2312" w:cs="Times New Roman"/>
                <w:color w:val="auto"/>
                <w:sz w:val="21"/>
                <w:szCs w:val="21"/>
                <w:highlight w:val="none"/>
                <w:lang w:val="en-US" w:eastAsia="zh-CN"/>
              </w:rPr>
              <w:t>1</w:t>
            </w:r>
            <w:r>
              <w:rPr>
                <w:rFonts w:hint="eastAsia" w:ascii="CESI宋体-GB2312" w:hAnsi="CESI宋体-GB2312" w:eastAsia="仿宋_GB2312" w:cs="Times New Roman"/>
                <w:color w:val="auto"/>
                <w:sz w:val="21"/>
                <w:szCs w:val="21"/>
                <w:highlight w:val="none"/>
                <w:lang w:eastAsia="zh-CN"/>
              </w:rPr>
              <w:t>-10.2</w:t>
            </w:r>
            <w:r>
              <w:rPr>
                <w:rFonts w:hint="eastAsia" w:ascii="CESI宋体-GB2312" w:hAnsi="CESI宋体-GB2312" w:eastAsia="仿宋_GB2312" w:cs="Times New Roman"/>
                <w:color w:val="auto"/>
                <w:sz w:val="21"/>
                <w:szCs w:val="21"/>
                <w:highlight w:val="none"/>
                <w:lang w:val="en-US" w:eastAsia="zh-CN"/>
              </w:rPr>
              <w:t>3</w:t>
            </w:r>
          </w:p>
        </w:tc>
        <w:tc>
          <w:tcPr>
            <w:tcW w:w="51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10.25</w:t>
            </w:r>
          </w:p>
        </w:tc>
        <w:tc>
          <w:tcPr>
            <w:tcW w:w="63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10.2</w:t>
            </w:r>
            <w:r>
              <w:rPr>
                <w:rFonts w:hint="eastAsia" w:ascii="CESI宋体-GB2312" w:hAnsi="CESI宋体-GB2312" w:eastAsia="仿宋_GB2312" w:cs="Times New Roman"/>
                <w:color w:val="auto"/>
                <w:sz w:val="21"/>
                <w:szCs w:val="21"/>
                <w:highlight w:val="none"/>
                <w:lang w:val="en-US" w:eastAsia="zh-CN"/>
              </w:rPr>
              <w:t>6</w:t>
            </w:r>
            <w:r>
              <w:rPr>
                <w:rFonts w:hint="eastAsia" w:ascii="CESI宋体-GB2312" w:hAnsi="CESI宋体-GB2312" w:eastAsia="仿宋_GB2312" w:cs="Times New Roman"/>
                <w:color w:val="auto"/>
                <w:sz w:val="21"/>
                <w:szCs w:val="21"/>
                <w:highlight w:val="none"/>
                <w:lang w:eastAsia="zh-CN"/>
              </w:rPr>
              <w:t>-10.</w:t>
            </w:r>
            <w:r>
              <w:rPr>
                <w:rFonts w:hint="eastAsia" w:ascii="CESI宋体-GB2312" w:hAnsi="CESI宋体-GB2312" w:eastAsia="仿宋_GB2312" w:cs="Times New Roman"/>
                <w:color w:val="auto"/>
                <w:sz w:val="21"/>
                <w:szCs w:val="21"/>
                <w:highlight w:val="none"/>
                <w:lang w:val="en-US" w:eastAsia="zh-CN"/>
              </w:rPr>
              <w:t>31</w:t>
            </w:r>
          </w:p>
        </w:tc>
        <w:tc>
          <w:tcPr>
            <w:tcW w:w="70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董伟</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89890160</w:t>
            </w:r>
          </w:p>
        </w:tc>
        <w:tc>
          <w:tcPr>
            <w:tcW w:w="106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郑州市中原中路</w:t>
            </w:r>
            <w:r>
              <w:rPr>
                <w:rFonts w:hint="eastAsia" w:ascii="CESI宋体-GB2312" w:hAnsi="CESI宋体-GB2312" w:eastAsia="仿宋_GB2312" w:cs="Times New Roman"/>
                <w:color w:val="auto"/>
                <w:sz w:val="21"/>
                <w:szCs w:val="21"/>
                <w:highlight w:val="none"/>
                <w:lang w:val="en-US" w:eastAsia="zh-CN"/>
              </w:rPr>
              <w:t>1号</w:t>
            </w:r>
            <w:r>
              <w:rPr>
                <w:rFonts w:hint="eastAsia" w:ascii="CESI宋体-GB2312" w:hAnsi="CESI宋体-GB2312" w:eastAsia="仿宋_GB2312" w:cs="Times New Roman"/>
                <w:color w:val="auto"/>
                <w:sz w:val="21"/>
                <w:szCs w:val="21"/>
                <w:highlight w:val="none"/>
                <w:lang w:eastAsia="zh-CN"/>
              </w:rPr>
              <w:t>郑州市档案局（</w:t>
            </w:r>
            <w:r>
              <w:rPr>
                <w:rFonts w:hint="eastAsia" w:ascii="CESI宋体-GB2312" w:hAnsi="CESI宋体-GB2312" w:eastAsia="仿宋_GB2312" w:cs="Times New Roman"/>
                <w:color w:val="auto"/>
                <w:sz w:val="21"/>
                <w:szCs w:val="21"/>
                <w:highlight w:val="none"/>
                <w:lang w:val="en-US" w:eastAsia="zh-CN"/>
              </w:rPr>
              <w:t>823</w:t>
            </w:r>
            <w:r>
              <w:rPr>
                <w:rFonts w:hint="eastAsia" w:ascii="CESI宋体-GB2312" w:hAnsi="CESI宋体-GB2312" w:eastAsia="仿宋_GB2312" w:cs="Times New Roman"/>
                <w:color w:val="auto"/>
                <w:sz w:val="21"/>
                <w:szCs w:val="21"/>
                <w:highlight w:val="none"/>
                <w:lang w:eastAsia="zh-CN"/>
              </w:rPr>
              <w:t>房间）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1394" w:hRule="atLeast"/>
          <w:tblHeader/>
          <w:jc w:val="center"/>
        </w:trPr>
        <w:tc>
          <w:tcPr>
            <w:tcW w:w="18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13</w:t>
            </w:r>
          </w:p>
        </w:tc>
        <w:tc>
          <w:tcPr>
            <w:tcW w:w="102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1.郑州市律师系列中级职称评审委员会</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2.郑州市公证系列中级职称评审委员会</w:t>
            </w:r>
          </w:p>
        </w:tc>
        <w:tc>
          <w:tcPr>
            <w:tcW w:w="88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10.1</w:t>
            </w:r>
            <w:r>
              <w:rPr>
                <w:rFonts w:hint="eastAsia" w:ascii="CESI宋体-GB2312" w:hAnsi="CESI宋体-GB2312" w:eastAsia="仿宋_GB2312" w:cs="Times New Roman"/>
                <w:color w:val="auto"/>
                <w:sz w:val="21"/>
                <w:szCs w:val="21"/>
                <w:highlight w:val="none"/>
                <w:lang w:val="en-US" w:eastAsia="zh-CN"/>
              </w:rPr>
              <w:t>1</w:t>
            </w:r>
            <w:r>
              <w:rPr>
                <w:rFonts w:hint="eastAsia" w:ascii="CESI宋体-GB2312" w:hAnsi="CESI宋体-GB2312" w:eastAsia="仿宋_GB2312" w:cs="Times New Roman"/>
                <w:color w:val="auto"/>
                <w:sz w:val="21"/>
                <w:szCs w:val="21"/>
                <w:highlight w:val="none"/>
                <w:lang w:eastAsia="zh-CN"/>
              </w:rPr>
              <w:t>-10.2</w:t>
            </w:r>
            <w:r>
              <w:rPr>
                <w:rFonts w:hint="eastAsia" w:ascii="CESI宋体-GB2312" w:hAnsi="CESI宋体-GB2312" w:eastAsia="仿宋_GB2312" w:cs="Times New Roman"/>
                <w:color w:val="auto"/>
                <w:sz w:val="21"/>
                <w:szCs w:val="21"/>
                <w:highlight w:val="none"/>
                <w:lang w:val="en-US" w:eastAsia="zh-CN"/>
              </w:rPr>
              <w:t>3</w:t>
            </w:r>
          </w:p>
        </w:tc>
        <w:tc>
          <w:tcPr>
            <w:tcW w:w="51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10.25</w:t>
            </w:r>
          </w:p>
        </w:tc>
        <w:tc>
          <w:tcPr>
            <w:tcW w:w="63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10.2</w:t>
            </w:r>
            <w:r>
              <w:rPr>
                <w:rFonts w:hint="eastAsia" w:ascii="CESI宋体-GB2312" w:hAnsi="CESI宋体-GB2312" w:eastAsia="仿宋_GB2312" w:cs="Times New Roman"/>
                <w:color w:val="auto"/>
                <w:sz w:val="21"/>
                <w:szCs w:val="21"/>
                <w:highlight w:val="none"/>
                <w:lang w:val="en-US" w:eastAsia="zh-CN"/>
              </w:rPr>
              <w:t>6</w:t>
            </w:r>
            <w:r>
              <w:rPr>
                <w:rFonts w:hint="eastAsia" w:ascii="CESI宋体-GB2312" w:hAnsi="CESI宋体-GB2312" w:eastAsia="仿宋_GB2312" w:cs="Times New Roman"/>
                <w:color w:val="auto"/>
                <w:sz w:val="21"/>
                <w:szCs w:val="21"/>
                <w:highlight w:val="none"/>
                <w:lang w:eastAsia="zh-CN"/>
              </w:rPr>
              <w:t>-10.</w:t>
            </w:r>
            <w:r>
              <w:rPr>
                <w:rFonts w:hint="eastAsia" w:ascii="CESI宋体-GB2312" w:hAnsi="CESI宋体-GB2312" w:eastAsia="仿宋_GB2312" w:cs="Times New Roman"/>
                <w:color w:val="auto"/>
                <w:sz w:val="21"/>
                <w:szCs w:val="21"/>
                <w:highlight w:val="none"/>
                <w:lang w:val="en-US" w:eastAsia="zh-CN"/>
              </w:rPr>
              <w:t>31</w:t>
            </w:r>
          </w:p>
        </w:tc>
        <w:tc>
          <w:tcPr>
            <w:tcW w:w="70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苏涛</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55007375</w:t>
            </w:r>
          </w:p>
        </w:tc>
        <w:tc>
          <w:tcPr>
            <w:tcW w:w="106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郑州市律师协会（郑州市金水区平安大道于明理路交叉口西北角正商木华广场3号楼B座14层）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1394" w:hRule="atLeast"/>
          <w:tblHeader/>
          <w:jc w:val="center"/>
        </w:trPr>
        <w:tc>
          <w:tcPr>
            <w:tcW w:w="18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15</w:t>
            </w:r>
          </w:p>
        </w:tc>
        <w:tc>
          <w:tcPr>
            <w:tcW w:w="102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河南省电力企业协会工程系列电力专业中级职称评审委员会</w:t>
            </w:r>
          </w:p>
        </w:tc>
        <w:tc>
          <w:tcPr>
            <w:tcW w:w="88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w:t>
            </w:r>
            <w:r>
              <w:rPr>
                <w:rFonts w:hint="eastAsia" w:ascii="CESI宋体-GB2312" w:hAnsi="CESI宋体-GB2312" w:eastAsia="仿宋_GB2312" w:cs="Times New Roman"/>
                <w:color w:val="auto"/>
                <w:sz w:val="21"/>
                <w:szCs w:val="21"/>
                <w:highlight w:val="none"/>
                <w:lang w:val="en-US" w:eastAsia="zh-CN"/>
              </w:rPr>
              <w:t>08</w:t>
            </w:r>
            <w:r>
              <w:rPr>
                <w:rFonts w:hint="eastAsia" w:ascii="CESI宋体-GB2312" w:hAnsi="CESI宋体-GB2312" w:eastAsia="仿宋_GB2312" w:cs="Times New Roman"/>
                <w:color w:val="auto"/>
                <w:sz w:val="21"/>
                <w:szCs w:val="21"/>
                <w:highlight w:val="none"/>
                <w:lang w:eastAsia="zh-CN"/>
              </w:rPr>
              <w:t>-10.2</w:t>
            </w:r>
            <w:r>
              <w:rPr>
                <w:rFonts w:hint="eastAsia" w:ascii="CESI宋体-GB2312" w:hAnsi="CESI宋体-GB2312" w:eastAsia="仿宋_GB2312" w:cs="Times New Roman"/>
                <w:color w:val="auto"/>
                <w:sz w:val="21"/>
                <w:szCs w:val="21"/>
                <w:highlight w:val="none"/>
                <w:lang w:val="en-US" w:eastAsia="zh-CN"/>
              </w:rPr>
              <w:t>1</w:t>
            </w:r>
          </w:p>
        </w:tc>
        <w:tc>
          <w:tcPr>
            <w:tcW w:w="51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eastAsia="zh-CN"/>
              </w:rPr>
              <w:t>1</w:t>
            </w:r>
            <w:r>
              <w:rPr>
                <w:rFonts w:hint="eastAsia" w:ascii="CESI宋体-GB2312" w:hAnsi="CESI宋体-GB2312" w:eastAsia="仿宋_GB2312" w:cs="Times New Roman"/>
                <w:color w:val="auto"/>
                <w:sz w:val="21"/>
                <w:szCs w:val="21"/>
                <w:highlight w:val="none"/>
                <w:lang w:val="en-US" w:eastAsia="zh-CN"/>
              </w:rPr>
              <w:t>1</w:t>
            </w:r>
            <w:r>
              <w:rPr>
                <w:rFonts w:hint="eastAsia" w:ascii="CESI宋体-GB2312" w:hAnsi="CESI宋体-GB2312" w:eastAsia="仿宋_GB2312" w:cs="Times New Roman"/>
                <w:color w:val="auto"/>
                <w:sz w:val="21"/>
                <w:szCs w:val="21"/>
                <w:highlight w:val="none"/>
                <w:lang w:eastAsia="zh-CN"/>
              </w:rPr>
              <w:t>.</w:t>
            </w:r>
            <w:r>
              <w:rPr>
                <w:rFonts w:hint="eastAsia" w:ascii="CESI宋体-GB2312" w:hAnsi="CESI宋体-GB2312" w:eastAsia="仿宋_GB2312" w:cs="Times New Roman"/>
                <w:color w:val="auto"/>
                <w:sz w:val="21"/>
                <w:szCs w:val="21"/>
                <w:highlight w:val="none"/>
                <w:lang w:val="en-US" w:eastAsia="zh-CN"/>
              </w:rPr>
              <w:t>07</w:t>
            </w:r>
          </w:p>
        </w:tc>
        <w:tc>
          <w:tcPr>
            <w:tcW w:w="63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10.</w:t>
            </w:r>
            <w:r>
              <w:rPr>
                <w:rFonts w:hint="eastAsia" w:ascii="CESI宋体-GB2312" w:hAnsi="CESI宋体-GB2312" w:eastAsia="仿宋_GB2312" w:cs="Times New Roman"/>
                <w:color w:val="auto"/>
                <w:sz w:val="21"/>
                <w:szCs w:val="21"/>
                <w:highlight w:val="none"/>
                <w:lang w:val="en-US" w:eastAsia="zh-CN"/>
              </w:rPr>
              <w:t>08</w:t>
            </w:r>
            <w:r>
              <w:rPr>
                <w:rFonts w:hint="eastAsia" w:ascii="CESI宋体-GB2312" w:hAnsi="CESI宋体-GB2312" w:eastAsia="仿宋_GB2312" w:cs="Times New Roman"/>
                <w:color w:val="auto"/>
                <w:sz w:val="21"/>
                <w:szCs w:val="21"/>
                <w:highlight w:val="none"/>
                <w:lang w:eastAsia="zh-CN"/>
              </w:rPr>
              <w:t>-11.</w:t>
            </w:r>
            <w:r>
              <w:rPr>
                <w:rFonts w:hint="eastAsia" w:ascii="CESI宋体-GB2312" w:hAnsi="CESI宋体-GB2312" w:eastAsia="仿宋_GB2312" w:cs="Times New Roman"/>
                <w:color w:val="auto"/>
                <w:sz w:val="21"/>
                <w:szCs w:val="21"/>
                <w:highlight w:val="none"/>
                <w:lang w:val="en-US" w:eastAsia="zh-CN"/>
              </w:rPr>
              <w:t>11</w:t>
            </w:r>
          </w:p>
        </w:tc>
        <w:tc>
          <w:tcPr>
            <w:tcW w:w="70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冯现青</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13676981861</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刘忠良</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13838075876</w:t>
            </w:r>
          </w:p>
        </w:tc>
        <w:tc>
          <w:tcPr>
            <w:tcW w:w="106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河南省郑州市金水区农科路北、科明路东金水万达中心18层1809室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1067" w:hRule="atLeast"/>
          <w:tblHeader/>
          <w:jc w:val="center"/>
        </w:trPr>
        <w:tc>
          <w:tcPr>
            <w:tcW w:w="18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val="en-US" w:eastAsia="zh-CN"/>
              </w:rPr>
              <w:t>16</w:t>
            </w:r>
          </w:p>
        </w:tc>
        <w:tc>
          <w:tcPr>
            <w:tcW w:w="102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河南省建筑装饰装修协会工程系列建筑装饰装修专业中级职称评审委员会</w:t>
            </w:r>
          </w:p>
        </w:tc>
        <w:tc>
          <w:tcPr>
            <w:tcW w:w="881"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val="en-US" w:eastAsia="zh"/>
              </w:rPr>
              <w:t>11.07-11.20</w:t>
            </w:r>
          </w:p>
        </w:tc>
        <w:tc>
          <w:tcPr>
            <w:tcW w:w="51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CESI宋体-GB2312" w:hAnsi="CESI宋体-GB2312" w:eastAsia="仿宋_GB2312" w:cs="Times New Roman"/>
                <w:color w:val="auto"/>
                <w:sz w:val="21"/>
                <w:szCs w:val="21"/>
                <w:highlight w:val="none"/>
                <w:lang w:val="en-US" w:eastAsia="zh-CN"/>
              </w:rPr>
            </w:pPr>
            <w:r>
              <w:rPr>
                <w:rFonts w:hint="eastAsia" w:ascii="CESI宋体-GB2312" w:hAnsi="CESI宋体-GB2312" w:eastAsia="仿宋_GB2312" w:cs="Times New Roman"/>
                <w:color w:val="auto"/>
                <w:sz w:val="21"/>
                <w:szCs w:val="21"/>
                <w:highlight w:val="none"/>
                <w:lang w:eastAsia="zh-CN"/>
              </w:rPr>
              <w:t>11.</w:t>
            </w:r>
            <w:r>
              <w:rPr>
                <w:rFonts w:hint="eastAsia" w:ascii="CESI宋体-GB2312" w:hAnsi="CESI宋体-GB2312" w:eastAsia="仿宋_GB2312" w:cs="Times New Roman"/>
                <w:color w:val="auto"/>
                <w:sz w:val="21"/>
                <w:szCs w:val="21"/>
                <w:highlight w:val="none"/>
                <w:lang w:val="en-US" w:eastAsia="zh-CN"/>
              </w:rPr>
              <w:t>23</w:t>
            </w:r>
          </w:p>
        </w:tc>
        <w:tc>
          <w:tcPr>
            <w:tcW w:w="63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val="en-US" w:eastAsia="zh"/>
              </w:rPr>
              <w:t>11.10-11.30</w:t>
            </w:r>
          </w:p>
        </w:tc>
        <w:tc>
          <w:tcPr>
            <w:tcW w:w="70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李兴航0371-66229939</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val="en-US" w:eastAsia="zh-CN"/>
              </w:rPr>
              <w:t>18530944111</w:t>
            </w:r>
          </w:p>
        </w:tc>
        <w:tc>
          <w:tcPr>
            <w:tcW w:w="106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CESI宋体-GB2312" w:hAnsi="CESI宋体-GB2312" w:eastAsia="仿宋_GB2312" w:cs="Times New Roman"/>
                <w:color w:val="auto"/>
                <w:sz w:val="21"/>
                <w:szCs w:val="21"/>
                <w:highlight w:val="none"/>
                <w:lang w:eastAsia="zh-CN"/>
              </w:rPr>
            </w:pPr>
            <w:r>
              <w:rPr>
                <w:rFonts w:hint="eastAsia" w:ascii="CESI宋体-GB2312" w:hAnsi="CESI宋体-GB2312" w:eastAsia="仿宋_GB2312" w:cs="Times New Roman"/>
                <w:color w:val="auto"/>
                <w:sz w:val="21"/>
                <w:szCs w:val="21"/>
                <w:highlight w:val="none"/>
                <w:lang w:eastAsia="zh-CN"/>
              </w:rPr>
              <w:t>郑州市金水区文化路联盛大厦A座</w:t>
            </w:r>
            <w:r>
              <w:rPr>
                <w:rFonts w:hint="eastAsia" w:ascii="CESI宋体-GB2312" w:hAnsi="CESI宋体-GB2312" w:eastAsia="仿宋_GB2312" w:cs="Times New Roman"/>
                <w:color w:val="auto"/>
                <w:sz w:val="21"/>
                <w:szCs w:val="21"/>
                <w:highlight w:val="none"/>
                <w:lang w:val="en-US" w:eastAsia="zh-CN"/>
              </w:rPr>
              <w:t>5</w:t>
            </w:r>
            <w:r>
              <w:rPr>
                <w:rFonts w:hint="eastAsia" w:ascii="CESI宋体-GB2312" w:hAnsi="CESI宋体-GB2312" w:eastAsia="仿宋_GB2312" w:cs="Times New Roman"/>
                <w:color w:val="auto"/>
                <w:sz w:val="21"/>
                <w:szCs w:val="21"/>
                <w:highlight w:val="none"/>
                <w:lang w:eastAsia="zh-CN"/>
              </w:rPr>
              <w:t>楼</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CESI宋体-GB2312">
    <w:altName w:val="宋体"/>
    <w:panose1 w:val="020005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0ZGUyY2I1ZDlmYjA3MzczY2I2N2M0ZjNhYzRiMzYifQ=="/>
  </w:docVars>
  <w:rsids>
    <w:rsidRoot w:val="6D1953F7"/>
    <w:rsid w:val="688A5435"/>
    <w:rsid w:val="6D195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2022-10-10T08:25:00Z</dcterms:created>
  <dc:creator>CC</dc:creator>
  <cp:lastModifiedBy>CC</cp:lastModifiedBy>
  <dcterms:modified xsi:type="dcterms:W3CDTF">2022-10-10T08:25:24Z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617FDA3703BA47979626529B74E8C988</vt:lpwstr>
  </property>
</Properties>
</file>